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6CB3" w14:textId="77777777" w:rsidR="008E3EAF" w:rsidRPr="005B128E" w:rsidRDefault="008E3614" w:rsidP="008E3EA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Bookman Old Style" w:eastAsia="Arial" w:hAnsi="Bookman Old Style" w:cs="Arial"/>
          <w:b/>
          <w:sz w:val="20"/>
          <w:szCs w:val="20"/>
        </w:rPr>
        <w:t xml:space="preserve"> </w:t>
      </w:r>
      <w:bookmarkStart w:id="0" w:name="_Hlk196220494"/>
      <w:r w:rsidR="008E3EAF" w:rsidRPr="005B128E">
        <w:rPr>
          <w:rFonts w:ascii="Arial" w:eastAsia="Arial" w:hAnsi="Arial" w:cs="Arial"/>
          <w:b/>
          <w:sz w:val="20"/>
          <w:szCs w:val="20"/>
        </w:rPr>
        <w:t>BANCO DE PREGUNTAS</w:t>
      </w:r>
    </w:p>
    <w:p w14:paraId="29BEEA11" w14:textId="77777777" w:rsidR="008E3EAF" w:rsidRPr="005B128E" w:rsidRDefault="008E3EAF" w:rsidP="008E3EA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64C108" wp14:editId="714E2865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ector recto 10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8CCB5" w14:textId="77777777" w:rsidR="008E3EAF" w:rsidRPr="00D05136" w:rsidRDefault="008E3EAF" w:rsidP="008E3E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4C108" id="Grupo 5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">
                <v:rect id="Rectángulo 7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<v:line id="Conector recto 10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548CCB5" w14:textId="77777777" w:rsidR="008E3EAF" w:rsidRPr="00D05136" w:rsidRDefault="008E3EAF" w:rsidP="008E3E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265C41" w14:textId="77777777" w:rsidR="008E3EAF" w:rsidRPr="005B128E" w:rsidRDefault="008E3EAF" w:rsidP="008E3EA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>APELLIDOS Y NOMBRES:</w:t>
      </w:r>
      <w:r w:rsidRPr="005B128E">
        <w:rPr>
          <w:rFonts w:ascii="Arial" w:eastAsia="Arial" w:hAnsi="Arial" w:cs="Arial"/>
          <w:bCs/>
          <w:sz w:val="20"/>
          <w:szCs w:val="20"/>
        </w:rPr>
        <w:t>…</w:t>
      </w:r>
      <w:r w:rsidRPr="005B128E">
        <w:rPr>
          <w:rFonts w:ascii="Arial" w:eastAsia="Arial" w:hAnsi="Arial" w:cs="Arial"/>
          <w:sz w:val="20"/>
          <w:szCs w:val="20"/>
        </w:rPr>
        <w:t>……………………………………………………………..</w:t>
      </w:r>
    </w:p>
    <w:p w14:paraId="06ADE76F" w14:textId="73A16288" w:rsidR="008E3EAF" w:rsidRPr="005B128E" w:rsidRDefault="008E3EAF" w:rsidP="008E3EA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>ÁREA:</w:t>
      </w:r>
      <w:r w:rsidRPr="005B128E">
        <w:rPr>
          <w:rFonts w:ascii="Arial" w:eastAsia="Arial" w:hAnsi="Arial" w:cs="Arial"/>
          <w:bCs/>
          <w:sz w:val="20"/>
          <w:szCs w:val="20"/>
        </w:rPr>
        <w:t xml:space="preserve"> Lenguaje </w:t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/>
          <w:sz w:val="20"/>
          <w:szCs w:val="20"/>
        </w:rPr>
        <w:t xml:space="preserve">CURSO: </w:t>
      </w:r>
      <w:r w:rsidRPr="005B128E">
        <w:rPr>
          <w:rFonts w:ascii="Arial" w:eastAsia="Arial" w:hAnsi="Arial" w:cs="Arial"/>
          <w:bCs/>
          <w:sz w:val="20"/>
          <w:szCs w:val="20"/>
        </w:rPr>
        <w:t>6</w:t>
      </w:r>
      <w:r w:rsidRPr="005B128E">
        <w:rPr>
          <w:rFonts w:ascii="Arial" w:eastAsia="Arial" w:hAnsi="Arial" w:cs="Arial"/>
          <w:bCs/>
          <w:sz w:val="20"/>
          <w:szCs w:val="20"/>
        </w:rPr>
        <w:t xml:space="preserve">° Primaria </w:t>
      </w:r>
      <w:r w:rsidRPr="005B128E">
        <w:rPr>
          <w:rFonts w:ascii="Arial" w:eastAsia="Arial" w:hAnsi="Arial" w:cs="Arial"/>
          <w:bCs/>
          <w:sz w:val="20"/>
          <w:szCs w:val="20"/>
        </w:rPr>
        <w:t>A</w:t>
      </w:r>
    </w:p>
    <w:p w14:paraId="58943B2E" w14:textId="77777777" w:rsidR="008E3EAF" w:rsidRPr="005B128E" w:rsidRDefault="008E3EAF" w:rsidP="008E3EA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 xml:space="preserve">FECHA: </w:t>
      </w:r>
      <w:r w:rsidRPr="005B128E">
        <w:rPr>
          <w:rFonts w:ascii="Arial" w:eastAsia="Arial" w:hAnsi="Arial" w:cs="Arial"/>
          <w:sz w:val="20"/>
          <w:szCs w:val="20"/>
        </w:rPr>
        <w:t>……………/………………/2025</w:t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  <w:t xml:space="preserve">     </w:t>
      </w:r>
      <w:r w:rsidRPr="005B128E">
        <w:rPr>
          <w:rFonts w:ascii="Arial" w:eastAsia="Arial" w:hAnsi="Arial" w:cs="Arial"/>
          <w:b/>
          <w:sz w:val="20"/>
          <w:szCs w:val="20"/>
        </w:rPr>
        <w:t>NOTA</w:t>
      </w:r>
      <w:r w:rsidRPr="005B128E">
        <w:rPr>
          <w:rFonts w:ascii="Arial" w:eastAsia="Arial" w:hAnsi="Arial" w:cs="Arial"/>
          <w:sz w:val="20"/>
          <w:szCs w:val="20"/>
        </w:rPr>
        <w:t xml:space="preserve">: </w:t>
      </w:r>
      <w:r w:rsidRPr="005B128E">
        <w:rPr>
          <w:rFonts w:ascii="Arial" w:eastAsia="Arial" w:hAnsi="Arial" w:cs="Arial"/>
          <w:b/>
          <w:sz w:val="20"/>
          <w:szCs w:val="20"/>
        </w:rPr>
        <w:t xml:space="preserve"> </w:t>
      </w:r>
    </w:p>
    <w:bookmarkEnd w:id="0"/>
    <w:p w14:paraId="67898C9E" w14:textId="7DD8DDAC" w:rsidR="008E3614" w:rsidRPr="005B128E" w:rsidRDefault="008E3614" w:rsidP="008E361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1.Lee con mucha atención y responde  ¿Qué es un </w:t>
      </w:r>
      <w:r w:rsidRPr="005B128E">
        <w:rPr>
          <w:rFonts w:ascii="Bookman Old Style" w:eastAsia="Times New Roman" w:hAnsi="Bookman Old Style" w:cs="Times New Roman"/>
          <w:b/>
          <w:bCs/>
          <w:i/>
          <w:iCs/>
          <w:lang w:eastAsia="en-US"/>
        </w:rPr>
        <w:t>cronolecto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?</w:t>
      </w:r>
    </w:p>
    <w:p w14:paraId="22E48389" w14:textId="03BD1084" w:rsidR="008E3614" w:rsidRPr="005B128E" w:rsidRDefault="008E361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A) Una forma de hablar según la profesión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B) Una variedad del idioma según el lugar geográfico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C) Una forma de hablar que depende de la edad del hablante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D) Una lengua que ha desaparecido con el tiempo</w:t>
      </w:r>
    </w:p>
    <w:p w14:paraId="337B5BBC" w14:textId="6BD695EE" w:rsidR="008E3614" w:rsidRPr="005B128E" w:rsidRDefault="008E3614" w:rsidP="008E361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2. Un niño que</w:t>
      </w:r>
      <w:r w:rsidR="00B8541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dice “y</w:t>
      </w:r>
      <w:r w:rsidR="00DD0454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o </w:t>
      </w:r>
      <w:r w:rsidR="00EE07CD" w:rsidRPr="005B128E">
        <w:rPr>
          <w:rFonts w:ascii="Bookman Old Style" w:eastAsia="Times New Roman" w:hAnsi="Bookman Old Style" w:cs="Times New Roman"/>
          <w:b/>
          <w:bCs/>
          <w:lang w:eastAsia="en-US"/>
        </w:rPr>
        <w:t>comí</w:t>
      </w:r>
      <w:r w:rsidR="00DD0454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una comida lindanga  pariente</w:t>
      </w:r>
      <w:r w:rsidR="008D5C27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” está usando un:</w:t>
      </w:r>
    </w:p>
    <w:p w14:paraId="4E2036C1" w14:textId="77777777" w:rsidR="009E2646" w:rsidRPr="005B128E" w:rsidRDefault="008E361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A) Dialecto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B) Cronolecto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C) Sociolecto</w:t>
      </w:r>
    </w:p>
    <w:p w14:paraId="32FC39F5" w14:textId="2419A516" w:rsidR="009E2646" w:rsidRPr="005B128E" w:rsidRDefault="009E2646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lang w:eastAsia="en-US"/>
        </w:rPr>
        <w:t>3-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 Lee con mucha atención la parábola y responde las preguntas de comprensión lectora</w:t>
      </w:r>
    </w:p>
    <w:p w14:paraId="06DEF7BD" w14:textId="02E041E5" w:rsidR="00DD0454" w:rsidRPr="005B128E" w:rsidRDefault="00DD045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lang w:eastAsia="en-US"/>
        </w:rPr>
      </w:pPr>
      <w:r w:rsidRPr="005B128E">
        <w:rPr>
          <w:rFonts w:ascii="Bookman Old Style" w:hAnsi="Bookman Old Style"/>
          <w:noProof/>
          <w:lang w:val="en-US" w:eastAsia="en-US"/>
        </w:rPr>
        <w:drawing>
          <wp:inline distT="0" distB="0" distL="0" distR="0" wp14:anchorId="1B6254AA" wp14:editId="0C85DE95">
            <wp:extent cx="2352675" cy="2486025"/>
            <wp:effectExtent l="0" t="0" r="9525" b="9525"/>
            <wp:docPr id="16" name="Imagen 16" descr="Parábola del buen Samaritano - Dibujos para colorear - Catequesis fam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ábola del buen Samaritano - Dibujos para colorear - Catequesis famili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49" cy="24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9973" w14:textId="77777777" w:rsidR="00DD0454" w:rsidRPr="005B128E" w:rsidRDefault="00DD0454" w:rsidP="00DD045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La Parábola del Buen Samaritano</w:t>
      </w:r>
    </w:p>
    <w:p w14:paraId="145F9770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(Adaptación de Lucas 10:25-37)</w:t>
      </w:r>
    </w:p>
    <w:p w14:paraId="3241622E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día, un maestro de la ley quiso poner a prueba a Jesús y le preguntó:</w:t>
      </w:r>
    </w:p>
    <w:p w14:paraId="116044EC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—Maestro, ¿qué debo hacer para tener la vida eterna?</w:t>
      </w:r>
    </w:p>
    <w:p w14:paraId="3540CCC7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Jesús le respondió:</w:t>
      </w:r>
    </w:p>
    <w:p w14:paraId="11FCCD3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lastRenderedPageBreak/>
        <w:t>—¿Qué dice la ley?</w:t>
      </w:r>
    </w:p>
    <w:p w14:paraId="2A5A093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El hombre contestó:</w:t>
      </w:r>
    </w:p>
    <w:p w14:paraId="5B20EA22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—Ama al Señor tu Dios con todo tu corazón, con toda tu alma, con todas tus fuerzas y con toda tu mente, y ama a tu prójimo como a ti mismo.</w:t>
      </w:r>
    </w:p>
    <w:p w14:paraId="18C3020E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Jesús le dijo:</w:t>
      </w:r>
    </w:p>
    <w:p w14:paraId="0C32958D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—Has respondido bien. Haz eso y vivirás.</w:t>
      </w:r>
    </w:p>
    <w:p w14:paraId="0B9FFA1F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Pero el hombre, queriendo justificarse, preguntó:</w:t>
      </w:r>
    </w:p>
    <w:p w14:paraId="134B3E12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—¿Y quién es mi prójimo?</w:t>
      </w:r>
    </w:p>
    <w:p w14:paraId="489904F7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Entonces Jesús le contó esta historia:</w:t>
      </w:r>
    </w:p>
    <w:p w14:paraId="31605C10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hombre bajaba de Jerusalén a Jericó, y en el camino fue atacado por ladrones. Le quitaron la ropa, lo golpearon y lo dejaron casi muerto.</w:t>
      </w:r>
    </w:p>
    <w:p w14:paraId="58B88D9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sacerdote pasó por el mismo camino. Vio al hombre herido, pero siguió de largo. Luego pasó un levita, también lo vio y siguió de largo.</w:t>
      </w:r>
    </w:p>
    <w:p w14:paraId="3B1D4B33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Después pasó un samaritano. Al ver al hombre, sintió compasión. Se acercó, curó sus heridas con vino y aceite, las vendó, lo subió a su burro y lo llevó a una posada. Allí cuidó de él.</w:t>
      </w:r>
    </w:p>
    <w:p w14:paraId="6DDABFD6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Al día siguiente, el samaritano dio dinero al dueño de la posada y le dijo: “Cuídalo, y si gastas más, te lo pagaré cuando regrese”.</w:t>
      </w:r>
    </w:p>
    <w:p w14:paraId="7BFE6C8D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Entonces Jesús preguntó:</w:t>
      </w:r>
    </w:p>
    <w:p w14:paraId="6A974825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—¿Quién de estos tres te parece que fue el prójimo del hombre herido?</w:t>
      </w:r>
    </w:p>
    <w:p w14:paraId="48B79513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El maestro de la ley respondió:</w:t>
      </w:r>
    </w:p>
    <w:p w14:paraId="45DEC761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—El que tuvo compasión de él.</w:t>
      </w:r>
    </w:p>
    <w:p w14:paraId="0E93A70A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Y Jesús le dijo:</w:t>
      </w:r>
    </w:p>
    <w:p w14:paraId="165E1CDC" w14:textId="1F70CB9E" w:rsidR="00DD0454" w:rsidRPr="005B128E" w:rsidRDefault="00DD0454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—Ve y haz tú lo mismo.</w:t>
      </w:r>
    </w:p>
    <w:p w14:paraId="3385CEEF" w14:textId="77777777" w:rsidR="00DD0454" w:rsidRPr="005B128E" w:rsidRDefault="00DD0454" w:rsidP="00DD045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val="en-US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en-US" w:eastAsia="en-US"/>
        </w:rPr>
        <w:t>Preguntas de comprensión lectora</w:t>
      </w:r>
    </w:p>
    <w:p w14:paraId="2F606457" w14:textId="04F95421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¿Por qué Jesús cuenta la parábola del Buen Samaritano?</w:t>
      </w:r>
    </w:p>
    <w:p w14:paraId="6C1D1E26" w14:textId="56D96715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bookmarkStart w:id="1" w:name="_Hlk197947549"/>
      <w:r w:rsidRPr="005B128E">
        <w:rPr>
          <w:rFonts w:ascii="Bookman Old Style" w:eastAsia="Times New Roman" w:hAnsi="Bookman Old Style" w:cs="Times New Roman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bookmarkEnd w:id="1"/>
    <w:p w14:paraId="1FF63C51" w14:textId="047945EF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¿Qué hicieron el sacerdote y el levita cuando vieron al hombre herido?</w:t>
      </w:r>
    </w:p>
    <w:p w14:paraId="6E5B1EB3" w14:textId="2200E82D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4474B9AE" w14:textId="66C8D961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¿Cómo ayudó el samaritano al hombre que fue atacado?</w:t>
      </w:r>
    </w:p>
    <w:p w14:paraId="4248535A" w14:textId="751DC32B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4D042246" w14:textId="0B7ACE8E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Según la enseñanza de Jesús, ¿quién es nuestro prójimo?</w:t>
      </w:r>
    </w:p>
    <w:p w14:paraId="0152D1F7" w14:textId="3458B216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3CFD9A01" w14:textId="5C845823" w:rsidR="00DD0454" w:rsidRPr="005B128E" w:rsidRDefault="001D22AA" w:rsidP="001D22A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 xml:space="preserve">4. 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De la anterior lectura de la parábola </w:t>
      </w:r>
      <w:r w:rsidRPr="005B128E">
        <w:rPr>
          <w:rFonts w:ascii="Bookman Old Style" w:eastAsia="Times New Roman" w:hAnsi="Bookman Old Style" w:cs="Times New Roman"/>
          <w:b/>
          <w:lang w:eastAsia="en-US"/>
        </w:rPr>
        <w:t>“EL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 BUEN </w:t>
      </w:r>
      <w:r w:rsidRPr="005B128E">
        <w:rPr>
          <w:rFonts w:ascii="Bookman Old Style" w:eastAsia="Times New Roman" w:hAnsi="Bookman Old Style" w:cs="Times New Roman"/>
          <w:b/>
          <w:lang w:eastAsia="en-US"/>
        </w:rPr>
        <w:t>S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>AMARITANO” identifica</w:t>
      </w:r>
    </w:p>
    <w:p w14:paraId="00402E48" w14:textId="209B4EC8" w:rsidR="00DD0454" w:rsidRPr="005B128E" w:rsidRDefault="00DD0454" w:rsidP="00DD04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 xml:space="preserve">La </w:t>
      </w:r>
      <w:r w:rsidR="001D22AA" w:rsidRPr="005B128E">
        <w:rPr>
          <w:rFonts w:ascii="Bookman Old Style" w:eastAsia="Times New Roman" w:hAnsi="Bookman Old Style" w:cs="Times New Roman"/>
        </w:rPr>
        <w:t>ocasión. -</w:t>
      </w: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</w:rPr>
        <w:t>………………………………………………………..</w:t>
      </w:r>
    </w:p>
    <w:p w14:paraId="040D8409" w14:textId="7635094E" w:rsidR="00DD0454" w:rsidRPr="005B128E" w:rsidRDefault="00DD0454" w:rsidP="00DD04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Aplicación espiritual</w:t>
      </w:r>
    </w:p>
    <w:p w14:paraId="61989CF3" w14:textId="3CEF0514" w:rsidR="00EE07CD" w:rsidRPr="005B128E" w:rsidRDefault="00DD0454" w:rsidP="008C1231">
      <w:pPr>
        <w:pStyle w:val="Prrafodelista"/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</w:rPr>
        <w:t>…………………………………….</w:t>
      </w:r>
    </w:p>
    <w:p w14:paraId="7ECAE103" w14:textId="0BE0525C" w:rsidR="00EE07CD" w:rsidRPr="005B128E" w:rsidRDefault="00EE07CD" w:rsidP="00EE07C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</w:rPr>
      </w:pPr>
      <w:r w:rsidRPr="005B128E">
        <w:rPr>
          <w:rFonts w:ascii="Bookman Old Style" w:eastAsia="Times New Roman" w:hAnsi="Bookman Old Style" w:cs="Times New Roman"/>
          <w:b/>
        </w:rPr>
        <w:t>5.-¿Cómo se clasifican los romances?</w:t>
      </w:r>
    </w:p>
    <w:p w14:paraId="37C45057" w14:textId="38A296B3" w:rsidR="00EE07CD" w:rsidRPr="005B128E" w:rsidRDefault="00EE07CD" w:rsidP="008C1231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8978474" w14:textId="7D21BACB" w:rsidR="008C1231" w:rsidRPr="005B128E" w:rsidRDefault="008C1231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</w:rPr>
      </w:pPr>
      <w:r w:rsidRPr="005B128E">
        <w:rPr>
          <w:rFonts w:ascii="Bookman Old Style" w:eastAsia="Times New Roman" w:hAnsi="Bookman Old Style" w:cs="Times New Roman"/>
          <w:b/>
          <w:bCs/>
        </w:rPr>
        <w:t>Lee el siguiente fragmento de una noticia antes de responder:</w:t>
      </w:r>
    </w:p>
    <w:p w14:paraId="47C129D6" w14:textId="77777777" w:rsidR="008C1231" w:rsidRPr="005B128E" w:rsidRDefault="008C1231" w:rsidP="0095450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"La ciudad implementará un nuevo sistema de bicicletas públicas para reducir el tráfico y la contaminación. Según el alcalde, esta medida fomentará un transporte más sostenible y saludable. Algunos ciudadanos, sin embargo, opinan que el proyecto podría ser costoso y difícil de mantener."</w:t>
      </w:r>
    </w:p>
    <w:p w14:paraId="790791D1" w14:textId="54EC6F0E" w:rsidR="008C1231" w:rsidRPr="005B128E" w:rsidRDefault="00EE522B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lastRenderedPageBreak/>
        <w:t xml:space="preserve">6. </w:t>
      </w:r>
      <w:r w:rsidR="008C1231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¿Cuál es el punto de vista del narrador en esta noticia?</w:t>
      </w:r>
    </w:p>
    <w:p w14:paraId="3271E4E8" w14:textId="51FF6FC2" w:rsidR="008C1231" w:rsidRPr="005B128E" w:rsidRDefault="008C1231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lang w:val="af-ZA" w:eastAsia="en-US"/>
        </w:rPr>
        <w:t>A) Subjetivo, porque expresa sentimientos del narrador.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B) Objetivo, porque informa hechos sin involucrar opiniones personales.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C) Subjetivo, porque solo se presenta una opinión ciudadana.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D) Objetivo, porque defiende el proyecto del alcalde.</w:t>
      </w:r>
    </w:p>
    <w:p w14:paraId="1E7B1271" w14:textId="5B294E21" w:rsidR="008E3614" w:rsidRPr="005B128E" w:rsidRDefault="008E3614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br/>
      </w:r>
      <w:r w:rsidR="005B128E" w:rsidRPr="005B128E">
        <w:rPr>
          <w:rFonts w:ascii="Bookman Old Style" w:eastAsia="Times New Roman" w:hAnsi="Bookman Old Style" w:cs="Times New Roman"/>
          <w:b/>
          <w:bCs/>
          <w:lang w:eastAsia="en-US"/>
        </w:rPr>
        <w:t>C</w:t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oloca F si es falso y V si es verdadero </w:t>
      </w:r>
    </w:p>
    <w:p w14:paraId="0E8BD0C9" w14:textId="107DABE5" w:rsidR="008C1231" w:rsidRPr="005B128E" w:rsidRDefault="008C1231" w:rsidP="00EE522B">
      <w:pPr>
        <w:rPr>
          <w:rFonts w:ascii="Bookman Old Style" w:hAnsi="Bookman Old Style"/>
          <w:sz w:val="20"/>
          <w:szCs w:val="20"/>
          <w:lang w:val="af-ZA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7.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ab/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>___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t xml:space="preserve"> El texto tiene coherencia porque todas las ideas giran en torno al tema del transporte urbano.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br/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 xml:space="preserve">8. </w:t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ab/>
        <w:t>___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t xml:space="preserve"> La macroestructura del texto es difícil de identificar, ya que no hay una idea principal clara.</w:t>
      </w:r>
    </w:p>
    <w:p w14:paraId="58641796" w14:textId="6A7A2C4F" w:rsidR="008C1231" w:rsidRPr="005B128E" w:rsidRDefault="008C1231" w:rsidP="00EE52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9.</w:t>
      </w:r>
      <w:r w:rsidR="00EE522B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 xml:space="preserve"> ¿</w:t>
      </w:r>
      <w:r w:rsidR="005B128E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Q</w:t>
      </w: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ué es la macroestructura de un texto</w:t>
      </w:r>
      <w:r w:rsidR="00EE522B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?</w:t>
      </w:r>
    </w:p>
    <w:p w14:paraId="50D5ECBA" w14:textId="1CFF9DB2" w:rsidR="008C1231" w:rsidRPr="005B128E" w:rsidRDefault="008C1231" w:rsidP="00EE522B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72F4357" w14:textId="37386B34" w:rsidR="008E3614" w:rsidRPr="005B128E" w:rsidRDefault="005B128E" w:rsidP="008C1231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E62A5A1" wp14:editId="72B5299E">
            <wp:simplePos x="0" y="0"/>
            <wp:positionH relativeFrom="column">
              <wp:posOffset>1710635</wp:posOffset>
            </wp:positionH>
            <wp:positionV relativeFrom="paragraph">
              <wp:posOffset>243136</wp:posOffset>
            </wp:positionV>
            <wp:extent cx="3240042" cy="4426933"/>
            <wp:effectExtent l="0" t="0" r="0" b="0"/>
            <wp:wrapNone/>
            <wp:docPr id="1137987464" name="Imagen 1" descr="Portada de EL MUNDO del viernes 16 de agosto de 2024 | Me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de EL MUNDO del viernes 16 de agosto de 2024 | Me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12" cy="443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10. 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C</w:t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>oloca las partes de una noticia</w:t>
      </w:r>
      <w:r>
        <w:rPr>
          <w:rFonts w:ascii="Bookman Old Style" w:eastAsia="Times New Roman" w:hAnsi="Bookman Old Style" w:cs="Times New Roman"/>
          <w:b/>
          <w:bCs/>
          <w:lang w:eastAsia="en-US"/>
        </w:rPr>
        <w:t>.</w:t>
      </w:r>
    </w:p>
    <w:p w14:paraId="5427FB73" w14:textId="6222FDBC" w:rsidR="00056C13" w:rsidRDefault="00056C13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4098366" w14:textId="29AD1303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FBF2338" w14:textId="12B6FFFA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1186CB34" w14:textId="7B2E31E6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363D449C" w14:textId="677DD87B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1E6CF48" w14:textId="6EAAECDF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530B5DBD" w14:textId="686ACC42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52DCBFCB" w14:textId="30C7673B" w:rsidR="005B128E" w:rsidRP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FEE435D" wp14:editId="57B5E111">
            <wp:simplePos x="0" y="0"/>
            <wp:positionH relativeFrom="column">
              <wp:posOffset>-11988</wp:posOffset>
            </wp:positionH>
            <wp:positionV relativeFrom="paragraph">
              <wp:posOffset>100488</wp:posOffset>
            </wp:positionV>
            <wp:extent cx="561975" cy="400050"/>
            <wp:effectExtent l="0" t="0" r="9525" b="0"/>
            <wp:wrapNone/>
            <wp:docPr id="12" name="Imagen 12" descr="Hablando en público - Los problemas de comunicar con emoticonos - Blogs  Expans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blando en público - Los problemas de comunicar con emoticonos - Blogs  Expansio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3B562" w14:textId="36F359C3" w:rsidR="00C31103" w:rsidRPr="005B128E" w:rsidRDefault="008E3614" w:rsidP="00C31103">
      <w:pPr>
        <w:rPr>
          <w:rFonts w:ascii="Bookman Old Style" w:hAnsi="Bookman Old Style"/>
          <w:b/>
        </w:rPr>
      </w:pPr>
      <w:r w:rsidRPr="005B128E">
        <w:rPr>
          <w:rFonts w:ascii="Bookman Old Style" w:hAnsi="Bookman Old Style"/>
          <w:b/>
        </w:rPr>
        <w:t>¡Que Dios te bendiga</w:t>
      </w:r>
    </w:p>
    <w:sectPr w:rsidR="00C31103" w:rsidRPr="005B128E" w:rsidSect="008E3EAF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713A" w14:textId="77777777" w:rsidR="00BA3904" w:rsidRDefault="00BA3904" w:rsidP="0019256B">
      <w:pPr>
        <w:spacing w:after="0" w:line="240" w:lineRule="auto"/>
      </w:pPr>
      <w:r>
        <w:separator/>
      </w:r>
    </w:p>
  </w:endnote>
  <w:endnote w:type="continuationSeparator" w:id="0">
    <w:p w14:paraId="760413E6" w14:textId="77777777" w:rsidR="00BA3904" w:rsidRDefault="00BA3904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755F4937">
          <wp:simplePos x="0" y="0"/>
          <wp:positionH relativeFrom="margin">
            <wp:align>center</wp:align>
          </wp:positionH>
          <wp:positionV relativeFrom="paragraph">
            <wp:posOffset>-338455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4DCA" w14:textId="77777777" w:rsidR="00BA3904" w:rsidRDefault="00BA3904" w:rsidP="0019256B">
      <w:pPr>
        <w:spacing w:after="0" w:line="240" w:lineRule="auto"/>
      </w:pPr>
      <w:r>
        <w:separator/>
      </w:r>
    </w:p>
  </w:footnote>
  <w:footnote w:type="continuationSeparator" w:id="0">
    <w:p w14:paraId="57F68323" w14:textId="77777777" w:rsidR="00BA3904" w:rsidRDefault="00BA3904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29366741">
          <wp:simplePos x="0" y="0"/>
          <wp:positionH relativeFrom="margin">
            <wp:posOffset>1737360</wp:posOffset>
          </wp:positionH>
          <wp:positionV relativeFrom="paragraph">
            <wp:posOffset>-237490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990"/>
    <w:multiLevelType w:val="hybridMultilevel"/>
    <w:tmpl w:val="99B67C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55B1D"/>
    <w:multiLevelType w:val="hybridMultilevel"/>
    <w:tmpl w:val="1C08AB8E"/>
    <w:lvl w:ilvl="0" w:tplc="043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0611"/>
    <w:multiLevelType w:val="multilevel"/>
    <w:tmpl w:val="D2A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007F6"/>
    <w:multiLevelType w:val="hybridMultilevel"/>
    <w:tmpl w:val="323206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24610"/>
    <w:rsid w:val="00056C13"/>
    <w:rsid w:val="000727E2"/>
    <w:rsid w:val="00090F1B"/>
    <w:rsid w:val="000F0462"/>
    <w:rsid w:val="001621B2"/>
    <w:rsid w:val="00184856"/>
    <w:rsid w:val="0019256B"/>
    <w:rsid w:val="001D22AA"/>
    <w:rsid w:val="00356CA6"/>
    <w:rsid w:val="003A2618"/>
    <w:rsid w:val="0041191B"/>
    <w:rsid w:val="0048428B"/>
    <w:rsid w:val="004A660A"/>
    <w:rsid w:val="0051516B"/>
    <w:rsid w:val="005807AE"/>
    <w:rsid w:val="005B128E"/>
    <w:rsid w:val="006860B3"/>
    <w:rsid w:val="006C0B05"/>
    <w:rsid w:val="00777815"/>
    <w:rsid w:val="007A61FC"/>
    <w:rsid w:val="007B453B"/>
    <w:rsid w:val="00837D0B"/>
    <w:rsid w:val="00870FD3"/>
    <w:rsid w:val="008975C3"/>
    <w:rsid w:val="008A1B83"/>
    <w:rsid w:val="008A745B"/>
    <w:rsid w:val="008C1231"/>
    <w:rsid w:val="008C73EE"/>
    <w:rsid w:val="008D5C27"/>
    <w:rsid w:val="008E3614"/>
    <w:rsid w:val="008E3EAF"/>
    <w:rsid w:val="009163F2"/>
    <w:rsid w:val="0095450D"/>
    <w:rsid w:val="009E2646"/>
    <w:rsid w:val="00AF6025"/>
    <w:rsid w:val="00B85411"/>
    <w:rsid w:val="00BA3904"/>
    <w:rsid w:val="00C31103"/>
    <w:rsid w:val="00C41EC0"/>
    <w:rsid w:val="00C53CCD"/>
    <w:rsid w:val="00DB48D1"/>
    <w:rsid w:val="00DD0454"/>
    <w:rsid w:val="00DD2F13"/>
    <w:rsid w:val="00E23FA6"/>
    <w:rsid w:val="00EE07CD"/>
    <w:rsid w:val="00EE522B"/>
    <w:rsid w:val="00F80316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6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A61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7A6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7A61FC"/>
    <w:rPr>
      <w:lang w:val="es-ES"/>
    </w:rPr>
  </w:style>
  <w:style w:type="character" w:styleId="Textoennegrita">
    <w:name w:val="Strong"/>
    <w:basedOn w:val="Fuentedeprrafopredeter"/>
    <w:uiPriority w:val="22"/>
    <w:qFormat/>
    <w:rsid w:val="00AF6025"/>
    <w:rPr>
      <w:b/>
      <w:bCs/>
    </w:rPr>
  </w:style>
  <w:style w:type="character" w:styleId="nfasis">
    <w:name w:val="Emphasis"/>
    <w:basedOn w:val="Fuentedeprrafopredeter"/>
    <w:uiPriority w:val="20"/>
    <w:qFormat/>
    <w:rsid w:val="00AF602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7</cp:revision>
  <dcterms:created xsi:type="dcterms:W3CDTF">2025-05-12T17:16:00Z</dcterms:created>
  <dcterms:modified xsi:type="dcterms:W3CDTF">2025-06-03T22:10:00Z</dcterms:modified>
</cp:coreProperties>
</file>