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B0" w:rsidRDefault="00150AB0" w:rsidP="00150AB0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8</w:t>
      </w:r>
      <w:r>
        <w:rPr>
          <w:rFonts w:eastAsia="Calibri" w:cstheme="minorHAnsi"/>
          <w:b/>
          <w:sz w:val="28"/>
          <w:szCs w:val="28"/>
          <w:u w:val="single"/>
        </w:rPr>
        <w:t>° Básico 2023</w:t>
      </w:r>
      <w:r>
        <w:rPr>
          <w:noProof/>
        </w:rPr>
        <w:t xml:space="preserve"> </w:t>
      </w:r>
    </w:p>
    <w:p w:rsidR="00150AB0" w:rsidRDefault="00150AB0" w:rsidP="00150AB0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441"/>
            </w:pPr>
            <w:r>
              <w:t>Cuaderno cuadriculado universitario de 100 hojas.</w:t>
            </w:r>
          </w:p>
        </w:tc>
      </w:tr>
    </w:tbl>
    <w:p w:rsidR="00150AB0" w:rsidRDefault="00150AB0" w:rsidP="00150AB0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150AB0" w:rsidRDefault="00150AB0" w:rsidP="00150AB0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597"/>
            </w:pPr>
            <w:r>
              <w:t>Cuaderno cuadriculado universitario de 100 hojas.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597"/>
            </w:pPr>
            <w:r>
              <w:t>transportador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597"/>
            </w:pPr>
            <w:r>
              <w:t>regla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597"/>
            </w:pPr>
            <w:r>
              <w:t>escuadra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0" w:lineRule="auto"/>
              <w:ind w:right="597"/>
            </w:pPr>
            <w:r>
              <w:t>compás</w:t>
            </w:r>
          </w:p>
        </w:tc>
      </w:tr>
    </w:tbl>
    <w:p w:rsidR="00150AB0" w:rsidRDefault="00150AB0" w:rsidP="00150A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403" w:lineRule="auto"/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</w:tbl>
    <w:p w:rsidR="00150AB0" w:rsidRDefault="00150AB0" w:rsidP="00150A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50AB0" w:rsidRPr="00150AB0" w:rsidTr="00150A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</w:tbl>
    <w:p w:rsidR="00150AB0" w:rsidRDefault="00150AB0" w:rsidP="00150AB0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cuaderno cuadriculado de 40 hojas.</w:t>
            </w:r>
          </w:p>
        </w:tc>
      </w:tr>
    </w:tbl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lastRenderedPageBreak/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</w:pPr>
            <w:r>
              <w:t>Carpeta con archivador.</w:t>
            </w:r>
          </w:p>
        </w:tc>
      </w:tr>
    </w:tbl>
    <w:p w:rsidR="00150AB0" w:rsidRDefault="00150AB0" w:rsidP="00150A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50AB0" w:rsidRDefault="00150AB0">
            <w:pPr>
              <w:spacing w:line="240" w:lineRule="auto"/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50AB0" w:rsidRDefault="00150AB0">
            <w:pPr>
              <w:spacing w:line="240" w:lineRule="auto"/>
            </w:pPr>
            <w:r>
              <w:rPr>
                <w:b/>
              </w:rPr>
              <w:t xml:space="preserve">DESCRIPCION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Croquera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Caja de tempera de 12 colores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Block de dibujo n°99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Mezclador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Pinceles (delgado y grueso)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Caja de lápices de colores (12 colores)</w:t>
            </w:r>
          </w:p>
        </w:tc>
      </w:tr>
      <w:tr w:rsidR="00150AB0" w:rsidRP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>Caja de lápices scripto (12 colores)</w:t>
            </w:r>
          </w:p>
        </w:tc>
      </w:tr>
    </w:tbl>
    <w:p w:rsidR="00150AB0" w:rsidRDefault="00150AB0" w:rsidP="00150A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after="220" w:line="240" w:lineRule="auto"/>
              <w:rPr>
                <w:b/>
              </w:rPr>
            </w:pPr>
            <w:r>
              <w:t>cuaderno cuadriculado de 40 hojas.</w:t>
            </w:r>
          </w:p>
        </w:tc>
      </w:tr>
    </w:tbl>
    <w:p w:rsidR="00150AB0" w:rsidRDefault="00150AB0" w:rsidP="00150A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50AB0" w:rsidRDefault="00150AB0" w:rsidP="00150AB0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150AB0" w:rsidRDefault="00150AB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rPr>
                <w:b/>
              </w:rPr>
            </w:pPr>
            <w:r>
              <w:t>cuaderno cuadriculado de 40 hojas.</w:t>
            </w:r>
          </w:p>
        </w:tc>
      </w:tr>
    </w:tbl>
    <w:p w:rsidR="00150AB0" w:rsidRDefault="00150AB0" w:rsidP="00150AB0">
      <w:pPr>
        <w:spacing w:after="201" w:line="276" w:lineRule="auto"/>
        <w:ind w:right="-15"/>
        <w:rPr>
          <w:rFonts w:eastAsia="Calibri" w:cstheme="minorHAnsi"/>
          <w:b/>
          <w:color w:val="000000"/>
          <w:lang w:val="es-MX" w:eastAsia="es-MX"/>
        </w:rPr>
      </w:pPr>
    </w:p>
    <w:p w:rsidR="00150AB0" w:rsidRDefault="00150AB0" w:rsidP="00150AB0">
      <w:pPr>
        <w:pStyle w:val="Prrafodelista"/>
        <w:numPr>
          <w:ilvl w:val="0"/>
          <w:numId w:val="3"/>
        </w:numPr>
        <w:spacing w:after="201"/>
        <w:rPr>
          <w:rFonts w:eastAsiaTheme="minorHAnsi" w:cstheme="minorBidi"/>
          <w:color w:val="auto"/>
          <w:lang w:val="es-CL" w:eastAsia="en-US"/>
        </w:rPr>
      </w:pPr>
      <w:r>
        <w:rPr>
          <w:b/>
        </w:rPr>
        <w:t>OTROS UTILES ESCOLARES ADICIONALES QUE PUEDAN SER SOLICITADOS O QUE SE INCLUYAN EN EL ESTUCHE:</w:t>
      </w:r>
    </w:p>
    <w:p w:rsidR="00150AB0" w:rsidRDefault="00FE267E" w:rsidP="00150AB0">
      <w:r>
        <w:t>5</w:t>
      </w:r>
      <w:bookmarkStart w:id="0" w:name="_GoBack"/>
      <w:bookmarkEnd w:id="0"/>
      <w:r w:rsidR="00150AB0">
        <w:t xml:space="preserve"> lápices </w:t>
      </w:r>
      <w:r w:rsidR="00150AB0">
        <w:rPr>
          <w:u w:val="single"/>
        </w:rPr>
        <w:t>grafitos con goma</w:t>
      </w:r>
      <w:r w:rsidR="00150AB0">
        <w:t xml:space="preserve">  </w:t>
      </w:r>
    </w:p>
    <w:p w:rsidR="00150AB0" w:rsidRDefault="00150AB0" w:rsidP="00150AB0">
      <w:r>
        <w:t>Corrector</w:t>
      </w:r>
    </w:p>
    <w:p w:rsidR="00150AB0" w:rsidRDefault="00150AB0" w:rsidP="00150AB0">
      <w:pPr>
        <w:spacing w:after="216" w:line="240" w:lineRule="auto"/>
        <w:ind w:right="-15"/>
      </w:pPr>
      <w:r>
        <w:t xml:space="preserve">Tijera punta redonda </w:t>
      </w:r>
    </w:p>
    <w:p w:rsidR="00150AB0" w:rsidRDefault="00150AB0" w:rsidP="00150AB0">
      <w:r>
        <w:t xml:space="preserve">Sacapuntas </w:t>
      </w:r>
    </w:p>
    <w:p w:rsidR="00150AB0" w:rsidRDefault="00150AB0" w:rsidP="00150AB0">
      <w:r>
        <w:t xml:space="preserve"> Pegamento en barra </w:t>
      </w:r>
    </w:p>
    <w:p w:rsidR="00150AB0" w:rsidRDefault="00150AB0" w:rsidP="00150AB0">
      <w:r>
        <w:t xml:space="preserve"> Destacadores (colores a elección) </w:t>
      </w:r>
    </w:p>
    <w:p w:rsidR="00150AB0" w:rsidRDefault="00150AB0" w:rsidP="00150AB0">
      <w:pPr>
        <w:spacing w:after="0" w:line="360" w:lineRule="auto"/>
      </w:pPr>
      <w:r>
        <w:t xml:space="preserve">4 paquete de papel lustre chico. </w:t>
      </w:r>
    </w:p>
    <w:p w:rsidR="00150AB0" w:rsidRDefault="00150AB0" w:rsidP="00150AB0">
      <w:pPr>
        <w:spacing w:after="0" w:line="360" w:lineRule="auto"/>
        <w:ind w:left="-15"/>
      </w:pPr>
      <w:r>
        <w:lastRenderedPageBreak/>
        <w:t>1 cola fría chica.</w:t>
      </w:r>
    </w:p>
    <w:p w:rsidR="00150AB0" w:rsidRDefault="00150AB0" w:rsidP="00150AB0">
      <w:pPr>
        <w:spacing w:after="0" w:line="360" w:lineRule="auto"/>
        <w:ind w:left="-15"/>
      </w:pPr>
      <w:r>
        <w:t>Carpeta de cartulina de colores.</w:t>
      </w:r>
    </w:p>
    <w:p w:rsidR="00150AB0" w:rsidRDefault="00150AB0" w:rsidP="00150AB0">
      <w:pPr>
        <w:spacing w:after="0" w:line="360" w:lineRule="auto"/>
        <w:ind w:left="-15"/>
      </w:pPr>
      <w:r>
        <w:t>Carpeta de goma Eva.</w:t>
      </w:r>
    </w:p>
    <w:p w:rsidR="00150AB0" w:rsidRDefault="00150AB0" w:rsidP="00150AB0">
      <w:pPr>
        <w:spacing w:after="0" w:line="360" w:lineRule="auto"/>
        <w:ind w:left="-15"/>
      </w:pPr>
      <w:r>
        <w:t>Carpeta de papel entretenido.</w:t>
      </w:r>
    </w:p>
    <w:p w:rsidR="00150AB0" w:rsidRDefault="00150AB0" w:rsidP="00150AB0">
      <w:pPr>
        <w:spacing w:after="0" w:line="360" w:lineRule="auto"/>
        <w:ind w:left="-15"/>
      </w:pPr>
      <w:r>
        <w:t>Lapiceras azul y rojo.</w:t>
      </w:r>
    </w:p>
    <w:p w:rsidR="00150AB0" w:rsidRDefault="00150AB0" w:rsidP="00150AB0">
      <w:r>
        <w:rPr>
          <w:b/>
        </w:rPr>
        <w:t xml:space="preserve">IMPORTANTE: </w:t>
      </w:r>
      <w:r>
        <w:t>considerar los siguientes elementos para la asignatura de Educación Física.</w:t>
      </w:r>
    </w:p>
    <w:p w:rsidR="00150AB0" w:rsidRDefault="00150AB0" w:rsidP="00150AB0">
      <w:pPr>
        <w:spacing w:after="201"/>
        <w:ind w:left="-5" w:right="-15" w:hanging="10"/>
      </w:pPr>
      <w:r>
        <w:rPr>
          <w:b/>
        </w:rPr>
        <w:t xml:space="preserve">EDUCACIÓN FÍSICA Y SALUD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rPr>
                <w:b/>
              </w:rPr>
              <w:t xml:space="preserve">DESCRIPCION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 xml:space="preserve">TOALLA DE MANO </w:t>
            </w:r>
          </w:p>
        </w:tc>
      </w:tr>
      <w:tr w:rsidR="00150AB0" w:rsidTr="00150A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 xml:space="preserve">BOTELLA DE AGUA </w:t>
            </w:r>
          </w:p>
        </w:tc>
      </w:tr>
      <w:tr w:rsidR="00150AB0" w:rsidRPr="00150AB0" w:rsidTr="00150A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B0" w:rsidRDefault="00150AB0">
            <w:pPr>
              <w:spacing w:line="240" w:lineRule="auto"/>
            </w:pPr>
            <w:r>
              <w:t xml:space="preserve">POLERA DE CAMBIO (de acuerdo al uniforme escolar) PARA CADA CLASE Y ÚTILES DE ASEO DE USO PERSONAL. </w:t>
            </w:r>
          </w:p>
        </w:tc>
      </w:tr>
    </w:tbl>
    <w:p w:rsidR="00150AB0" w:rsidRDefault="00150AB0" w:rsidP="00150AB0"/>
    <w:p w:rsidR="00150AB0" w:rsidRDefault="00150AB0" w:rsidP="00150AB0"/>
    <w:p w:rsidR="00150AB0" w:rsidRDefault="00150AB0" w:rsidP="00150AB0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7C341A" w:rsidRPr="00150AB0" w:rsidRDefault="007C341A" w:rsidP="00150AB0"/>
    <w:sectPr w:rsidR="007C341A" w:rsidRPr="00150AB0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48" w:rsidRDefault="00B04948">
      <w:pPr>
        <w:spacing w:after="0" w:line="240" w:lineRule="auto"/>
      </w:pPr>
      <w:r>
        <w:separator/>
      </w:r>
    </w:p>
  </w:endnote>
  <w:endnote w:type="continuationSeparator" w:id="0">
    <w:p w:rsidR="00B04948" w:rsidRDefault="00B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E0B9D96" wp14:editId="7EA9783A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48" w:rsidRDefault="00B04948">
      <w:pPr>
        <w:spacing w:after="0" w:line="240" w:lineRule="auto"/>
      </w:pPr>
      <w:r>
        <w:separator/>
      </w:r>
    </w:p>
  </w:footnote>
  <w:footnote w:type="continuationSeparator" w:id="0">
    <w:p w:rsidR="00B04948" w:rsidRDefault="00B0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B04948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9CCB56B" wp14:editId="4D58AD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48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B04948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21DA0"/>
    <w:multiLevelType w:val="hybridMultilevel"/>
    <w:tmpl w:val="98B272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A"/>
    <w:rsid w:val="001232AB"/>
    <w:rsid w:val="00150AB0"/>
    <w:rsid w:val="00415E9F"/>
    <w:rsid w:val="0048241B"/>
    <w:rsid w:val="0059345D"/>
    <w:rsid w:val="00616EC9"/>
    <w:rsid w:val="0073488C"/>
    <w:rsid w:val="00762345"/>
    <w:rsid w:val="007865C9"/>
    <w:rsid w:val="007C341A"/>
    <w:rsid w:val="007C7A3B"/>
    <w:rsid w:val="009942B3"/>
    <w:rsid w:val="00A95C95"/>
    <w:rsid w:val="00B04948"/>
    <w:rsid w:val="00D64E34"/>
    <w:rsid w:val="00F97D35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F78784"/>
  <w15:chartTrackingRefBased/>
  <w15:docId w15:val="{A51A061A-C646-41B0-8C80-6AE8674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B0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1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1A"/>
    <w:rPr>
      <w:lang w:val="es-CL"/>
    </w:rPr>
  </w:style>
  <w:style w:type="table" w:customStyle="1" w:styleId="TableGrid">
    <w:name w:val="TableGrid"/>
    <w:rsid w:val="007C341A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341A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13</cp:revision>
  <dcterms:created xsi:type="dcterms:W3CDTF">2022-12-19T16:21:00Z</dcterms:created>
  <dcterms:modified xsi:type="dcterms:W3CDTF">2022-12-22T10:48:00Z</dcterms:modified>
</cp:coreProperties>
</file>